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DAAC" w14:textId="26079F6E" w:rsidR="00465CC8" w:rsidRDefault="00465CC8" w:rsidP="00465CC8">
      <w:pPr>
        <w:pBdr>
          <w:bottom w:val="single" w:sz="4" w:space="1" w:color="auto"/>
        </w:pBdr>
        <w:spacing w:line="360" w:lineRule="auto"/>
        <w:jc w:val="center"/>
        <w:rPr>
          <w:rFonts w:asciiTheme="minorHAnsi" w:hAnsiTheme="minorHAnsi"/>
          <w:b/>
        </w:rPr>
      </w:pPr>
      <w:r>
        <w:rPr>
          <w:rFonts w:asciiTheme="minorHAnsi" w:hAnsiTheme="minorHAnsi"/>
          <w:b/>
          <w:noProof/>
          <w14:ligatures w14:val="standardContextual"/>
        </w:rPr>
        <w:drawing>
          <wp:inline distT="0" distB="0" distL="0" distR="0" wp14:anchorId="750E27C7" wp14:editId="48404EF5">
            <wp:extent cx="1721531" cy="2227875"/>
            <wp:effectExtent l="0" t="0" r="0" b="0"/>
            <wp:docPr id="42811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15311" name="Picture 428115311"/>
                    <pic:cNvPicPr/>
                  </pic:nvPicPr>
                  <pic:blipFill>
                    <a:blip r:embed="rId5"/>
                    <a:stretch>
                      <a:fillRect/>
                    </a:stretch>
                  </pic:blipFill>
                  <pic:spPr>
                    <a:xfrm rot="5400000">
                      <a:off x="0" y="0"/>
                      <a:ext cx="1730854" cy="2239940"/>
                    </a:xfrm>
                    <a:prstGeom prst="rect">
                      <a:avLst/>
                    </a:prstGeom>
                  </pic:spPr>
                </pic:pic>
              </a:graphicData>
            </a:graphic>
          </wp:inline>
        </w:drawing>
      </w:r>
    </w:p>
    <w:p w14:paraId="14157C68" w14:textId="77777777" w:rsidR="009D2C38" w:rsidRPr="002401BF" w:rsidRDefault="00465CC8" w:rsidP="009D2C38">
      <w:pPr>
        <w:spacing w:line="360" w:lineRule="auto"/>
        <w:ind w:hanging="142"/>
        <w:rPr>
          <w:rFonts w:asciiTheme="minorHAnsi" w:hAnsiTheme="minorHAnsi"/>
        </w:rPr>
      </w:pPr>
      <w:r>
        <w:rPr>
          <w:rFonts w:asciiTheme="minorHAnsi" w:hAnsiTheme="minorHAnsi"/>
          <w:b/>
        </w:rPr>
        <w:br/>
      </w:r>
      <w:r w:rsidR="009D2C38" w:rsidRPr="002401BF">
        <w:rPr>
          <w:rFonts w:asciiTheme="minorHAnsi" w:hAnsiTheme="minorHAnsi"/>
          <w:b/>
        </w:rPr>
        <w:t>Job Title:</w:t>
      </w:r>
      <w:r w:rsidR="009D2C38" w:rsidRPr="002401BF">
        <w:rPr>
          <w:rFonts w:asciiTheme="minorHAnsi" w:hAnsiTheme="minorHAnsi"/>
        </w:rPr>
        <w:t xml:space="preserve"> Assistant Coach </w:t>
      </w:r>
    </w:p>
    <w:p w14:paraId="17524BBE" w14:textId="68F7C3DB" w:rsidR="009D2C38" w:rsidRPr="002401BF" w:rsidRDefault="009D2C38" w:rsidP="009D2C38">
      <w:pPr>
        <w:spacing w:line="360" w:lineRule="auto"/>
        <w:rPr>
          <w:rFonts w:asciiTheme="minorHAnsi" w:hAnsiTheme="minorHAnsi"/>
        </w:rPr>
      </w:pPr>
      <w:r w:rsidRPr="002401BF">
        <w:rPr>
          <w:rFonts w:asciiTheme="minorHAnsi" w:hAnsiTheme="minorHAnsi"/>
          <w:b/>
        </w:rPr>
        <w:t>Reports To:</w:t>
      </w:r>
      <w:r w:rsidRPr="002401BF">
        <w:rPr>
          <w:rFonts w:asciiTheme="minorHAnsi" w:hAnsiTheme="minorHAnsi"/>
        </w:rPr>
        <w:t xml:space="preserve">  Manager, Development </w:t>
      </w:r>
      <w:r>
        <w:rPr>
          <w:rFonts w:asciiTheme="minorHAnsi" w:hAnsiTheme="minorHAnsi"/>
        </w:rPr>
        <w:t xml:space="preserve">&amp; </w:t>
      </w:r>
      <w:r w:rsidRPr="002401BF">
        <w:rPr>
          <w:rFonts w:asciiTheme="minorHAnsi" w:hAnsiTheme="minorHAnsi"/>
        </w:rPr>
        <w:t>High Performance</w:t>
      </w:r>
      <w:r>
        <w:rPr>
          <w:rFonts w:asciiTheme="minorHAnsi" w:hAnsiTheme="minorHAnsi"/>
        </w:rPr>
        <w:t xml:space="preserve"> and </w:t>
      </w:r>
      <w:r w:rsidRPr="002401BF">
        <w:rPr>
          <w:rFonts w:asciiTheme="minorHAnsi" w:hAnsiTheme="minorHAnsi"/>
        </w:rPr>
        <w:t>Head Coach/Director of Operations</w:t>
      </w:r>
    </w:p>
    <w:p w14:paraId="4B308713" w14:textId="77777777" w:rsidR="009D2C38" w:rsidRPr="002401BF" w:rsidRDefault="009D2C38" w:rsidP="009D2C38">
      <w:pPr>
        <w:ind w:hanging="142"/>
        <w:rPr>
          <w:rFonts w:asciiTheme="minorHAnsi" w:hAnsiTheme="minorHAnsi"/>
          <w:b/>
          <w:u w:val="single"/>
        </w:rPr>
      </w:pPr>
    </w:p>
    <w:p w14:paraId="1FBAAF95" w14:textId="77777777" w:rsidR="009D2C38" w:rsidRPr="002401BF" w:rsidRDefault="009D2C38" w:rsidP="009D2C38">
      <w:pPr>
        <w:ind w:hanging="142"/>
        <w:rPr>
          <w:rFonts w:asciiTheme="minorHAnsi" w:hAnsiTheme="minorHAnsi"/>
          <w:b/>
          <w:u w:val="single"/>
        </w:rPr>
      </w:pPr>
      <w:r w:rsidRPr="002401BF">
        <w:rPr>
          <w:rFonts w:asciiTheme="minorHAnsi" w:hAnsiTheme="minorHAnsi"/>
          <w:b/>
          <w:u w:val="single"/>
        </w:rPr>
        <w:t>Outline/Requirements:</w:t>
      </w:r>
    </w:p>
    <w:p w14:paraId="57EEAC23" w14:textId="77777777" w:rsidR="009D2C38" w:rsidRPr="002401BF" w:rsidRDefault="009D2C38" w:rsidP="009D2C38">
      <w:pPr>
        <w:spacing w:before="100" w:beforeAutospacing="1" w:after="100" w:afterAutospacing="1"/>
        <w:outlineLvl w:val="2"/>
        <w:rPr>
          <w:rFonts w:asciiTheme="minorHAnsi" w:eastAsia="Times New Roman" w:hAnsiTheme="minorHAnsi"/>
          <w:b/>
          <w:bCs/>
          <w:sz w:val="27"/>
          <w:szCs w:val="27"/>
          <w:lang w:val="en-CA" w:eastAsia="zh-CN"/>
        </w:rPr>
      </w:pPr>
      <w:r w:rsidRPr="002401BF">
        <w:rPr>
          <w:rFonts w:asciiTheme="minorHAnsi" w:eastAsia="Times New Roman" w:hAnsiTheme="minorHAnsi"/>
          <w:b/>
          <w:bCs/>
          <w:sz w:val="27"/>
          <w:szCs w:val="27"/>
          <w:lang w:val="en-CA" w:eastAsia="zh-CN"/>
        </w:rPr>
        <w:t>Assistant Coach – Roles &amp; Expectations</w:t>
      </w:r>
    </w:p>
    <w:p w14:paraId="7A4E9FB7" w14:textId="77777777" w:rsidR="009D2C38" w:rsidRPr="002401BF" w:rsidRDefault="009D2C38" w:rsidP="009D2C38">
      <w:p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b/>
          <w:bCs/>
          <w:szCs w:val="24"/>
          <w:lang w:val="en-CA" w:eastAsia="zh-CN"/>
        </w:rPr>
        <w:t>Qualifications &amp; Experience</w:t>
      </w:r>
    </w:p>
    <w:p w14:paraId="355229FD" w14:textId="77777777" w:rsidR="009D2C38" w:rsidRPr="002401BF" w:rsidRDefault="009D2C38" w:rsidP="009D2C38">
      <w:pPr>
        <w:numPr>
          <w:ilvl w:val="0"/>
          <w:numId w:val="5"/>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Must have completed (or be actively completing) Development 1 or High Performance 1 certification.</w:t>
      </w:r>
    </w:p>
    <w:p w14:paraId="2C21A827" w14:textId="77777777" w:rsidR="009D2C38" w:rsidRPr="002401BF" w:rsidRDefault="009D2C38" w:rsidP="009D2C38">
      <w:pPr>
        <w:numPr>
          <w:ilvl w:val="0"/>
          <w:numId w:val="5"/>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Previous coaching experience at a competitive or high-performance level is considered an asset.</w:t>
      </w:r>
    </w:p>
    <w:p w14:paraId="223CA075" w14:textId="77777777" w:rsidR="009D2C38" w:rsidRPr="002401BF" w:rsidRDefault="009D2C38" w:rsidP="009D2C38">
      <w:pPr>
        <w:numPr>
          <w:ilvl w:val="0"/>
          <w:numId w:val="5"/>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Must demonstrate a strong commitment to the program and its objectives.</w:t>
      </w:r>
    </w:p>
    <w:p w14:paraId="0AE47C81" w14:textId="77777777" w:rsidR="009D2C38" w:rsidRDefault="009D2C38" w:rsidP="009D2C38">
      <w:pPr>
        <w:spacing w:before="100" w:beforeAutospacing="1" w:after="100" w:afterAutospacing="1"/>
        <w:rPr>
          <w:rFonts w:asciiTheme="minorHAnsi" w:eastAsia="Times New Roman" w:hAnsiTheme="minorHAnsi"/>
          <w:b/>
          <w:bCs/>
          <w:szCs w:val="24"/>
          <w:lang w:val="en-CA" w:eastAsia="zh-CN"/>
        </w:rPr>
      </w:pPr>
    </w:p>
    <w:p w14:paraId="7A8905BA" w14:textId="77777777" w:rsidR="009D2C38" w:rsidRPr="002401BF" w:rsidRDefault="009D2C38" w:rsidP="009D2C38">
      <w:p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b/>
          <w:bCs/>
          <w:szCs w:val="24"/>
          <w:lang w:val="en-CA" w:eastAsia="zh-CN"/>
        </w:rPr>
        <w:t>Core Responsibilities</w:t>
      </w:r>
    </w:p>
    <w:p w14:paraId="75AD987E" w14:textId="77777777" w:rsidR="009D2C38" w:rsidRPr="002401BF" w:rsidRDefault="009D2C38" w:rsidP="009D2C38">
      <w:pPr>
        <w:numPr>
          <w:ilvl w:val="0"/>
          <w:numId w:val="6"/>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Work collaboratively within a team environment, maintaining open communication with the Head Coach, team staff, players, and Manager.</w:t>
      </w:r>
    </w:p>
    <w:p w14:paraId="1FC01795" w14:textId="77777777" w:rsidR="009D2C38" w:rsidRPr="002401BF" w:rsidRDefault="009D2C38" w:rsidP="009D2C38">
      <w:pPr>
        <w:numPr>
          <w:ilvl w:val="0"/>
          <w:numId w:val="6"/>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Support and follow all Hockey NL policies and procedures.</w:t>
      </w:r>
    </w:p>
    <w:p w14:paraId="275561B5" w14:textId="77777777" w:rsidR="009D2C38" w:rsidRPr="002401BF" w:rsidRDefault="009D2C38" w:rsidP="009D2C38">
      <w:pPr>
        <w:numPr>
          <w:ilvl w:val="0"/>
          <w:numId w:val="6"/>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Assist in delivering high-quality practices and executing the systems and plans outlined by the Head Coach.</w:t>
      </w:r>
    </w:p>
    <w:p w14:paraId="11922789" w14:textId="77777777" w:rsidR="009D2C38" w:rsidRPr="002401BF" w:rsidRDefault="009D2C38" w:rsidP="009D2C38">
      <w:pPr>
        <w:numPr>
          <w:ilvl w:val="0"/>
          <w:numId w:val="6"/>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Adapt to assigned coaching roles (e.g., forwards, defence) as designated.</w:t>
      </w:r>
    </w:p>
    <w:p w14:paraId="2F0370E3" w14:textId="77777777" w:rsidR="009D2C38" w:rsidRPr="002401BF" w:rsidRDefault="009D2C38" w:rsidP="009D2C38">
      <w:pPr>
        <w:numPr>
          <w:ilvl w:val="0"/>
          <w:numId w:val="6"/>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Contribute to player evaluation, team selection, and unbiased decision-making.</w:t>
      </w:r>
    </w:p>
    <w:p w14:paraId="320E7E32" w14:textId="77777777" w:rsidR="009D2C38" w:rsidRPr="002401BF" w:rsidRDefault="009D2C38" w:rsidP="009D2C38">
      <w:pPr>
        <w:numPr>
          <w:ilvl w:val="0"/>
          <w:numId w:val="6"/>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Provide constructive feedback to athletes in line with program goals.</w:t>
      </w:r>
    </w:p>
    <w:p w14:paraId="710C13CF" w14:textId="77777777" w:rsidR="009D2C38" w:rsidRPr="002401BF" w:rsidRDefault="009D2C38" w:rsidP="009D2C38">
      <w:pPr>
        <w:numPr>
          <w:ilvl w:val="0"/>
          <w:numId w:val="6"/>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Attend all required team events, practices, meetings, and travel commitments.</w:t>
      </w:r>
    </w:p>
    <w:p w14:paraId="7760EF9F" w14:textId="77777777" w:rsidR="009D2C38" w:rsidRPr="002401BF" w:rsidRDefault="009D2C38" w:rsidP="009D2C38">
      <w:pPr>
        <w:numPr>
          <w:ilvl w:val="0"/>
          <w:numId w:val="6"/>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Respond effectively to the demands of high-pressure environments and on- or off-ice challenges.</w:t>
      </w:r>
    </w:p>
    <w:p w14:paraId="5CD59787" w14:textId="77777777" w:rsidR="009D2C38" w:rsidRPr="002401BF" w:rsidRDefault="009D2C38" w:rsidP="009D2C38">
      <w:pPr>
        <w:numPr>
          <w:ilvl w:val="0"/>
          <w:numId w:val="6"/>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lastRenderedPageBreak/>
        <w:t>Support the Head Coach by performing additional tasks and offering guidance to support staff as needed.</w:t>
      </w:r>
    </w:p>
    <w:p w14:paraId="0922FE1F" w14:textId="77777777" w:rsidR="009D2C38" w:rsidRPr="002401BF" w:rsidRDefault="009D2C38" w:rsidP="009D2C38">
      <w:p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b/>
          <w:bCs/>
          <w:szCs w:val="24"/>
          <w:lang w:val="en-CA" w:eastAsia="zh-CN"/>
        </w:rPr>
        <w:t>Administrative Duties</w:t>
      </w:r>
    </w:p>
    <w:p w14:paraId="1E7BAA34" w14:textId="77777777" w:rsidR="009D2C38" w:rsidRPr="002401BF" w:rsidRDefault="009D2C38" w:rsidP="009D2C38">
      <w:pPr>
        <w:numPr>
          <w:ilvl w:val="0"/>
          <w:numId w:val="7"/>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Participate in scheduled team meetings, conference calls, and other planning sessions as required.</w:t>
      </w:r>
    </w:p>
    <w:p w14:paraId="093D568C" w14:textId="77777777" w:rsidR="009D2C38" w:rsidRPr="00930FB1" w:rsidRDefault="009D2C38" w:rsidP="009D2C38">
      <w:pPr>
        <w:spacing w:line="360" w:lineRule="auto"/>
        <w:rPr>
          <w:rFonts w:asciiTheme="minorHAnsi" w:hAnsiTheme="minorHAnsi"/>
          <w:bCs/>
        </w:rPr>
      </w:pPr>
      <w:r w:rsidRPr="00930FB1">
        <w:rPr>
          <w:rFonts w:asciiTheme="minorHAnsi" w:hAnsiTheme="minorHAnsi"/>
          <w:bCs/>
        </w:rPr>
        <w:t>*Coaches are expected to foster a team culture that aligns with and upholds the values and standards established by Hockey NL, demonstrating professionalism at all times by setting a high standard for behavior, preparation, and conduct that reflects positively on the Program and its participants. Coaches must also act as positive ambassadors for Hockey NL, representing the organization with integrity and respect in their role as High Performance Team leaders.</w:t>
      </w:r>
    </w:p>
    <w:p w14:paraId="2971FB28" w14:textId="112E018B" w:rsidR="00465CC8" w:rsidRPr="00880435" w:rsidRDefault="00465CC8" w:rsidP="009D2C38">
      <w:pPr>
        <w:spacing w:line="360" w:lineRule="auto"/>
        <w:jc w:val="both"/>
        <w:rPr>
          <w:rFonts w:asciiTheme="minorHAnsi" w:hAnsiTheme="minorHAnsi"/>
          <w:bCs/>
        </w:rPr>
      </w:pPr>
    </w:p>
    <w:p w14:paraId="5F001805" w14:textId="77777777" w:rsidR="00F8443B" w:rsidRDefault="00F8443B"/>
    <w:sectPr w:rsidR="00F844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B7013"/>
    <w:multiLevelType w:val="multilevel"/>
    <w:tmpl w:val="8BDE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21393"/>
    <w:multiLevelType w:val="multilevel"/>
    <w:tmpl w:val="351E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D7C4F"/>
    <w:multiLevelType w:val="multilevel"/>
    <w:tmpl w:val="676C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07A08"/>
    <w:multiLevelType w:val="multilevel"/>
    <w:tmpl w:val="B7D2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038D8"/>
    <w:multiLevelType w:val="multilevel"/>
    <w:tmpl w:val="D2E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67F68"/>
    <w:multiLevelType w:val="multilevel"/>
    <w:tmpl w:val="1AB0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C228B"/>
    <w:multiLevelType w:val="multilevel"/>
    <w:tmpl w:val="B194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034506">
    <w:abstractNumId w:val="6"/>
  </w:num>
  <w:num w:numId="2" w16cid:durableId="1728608850">
    <w:abstractNumId w:val="3"/>
  </w:num>
  <w:num w:numId="3" w16cid:durableId="1876966526">
    <w:abstractNumId w:val="2"/>
  </w:num>
  <w:num w:numId="4" w16cid:durableId="2095734719">
    <w:abstractNumId w:val="4"/>
  </w:num>
  <w:num w:numId="5" w16cid:durableId="1351565077">
    <w:abstractNumId w:val="1"/>
  </w:num>
  <w:num w:numId="6" w16cid:durableId="1433626765">
    <w:abstractNumId w:val="5"/>
  </w:num>
  <w:num w:numId="7" w16cid:durableId="8854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8"/>
    <w:rsid w:val="000C6F09"/>
    <w:rsid w:val="002A7311"/>
    <w:rsid w:val="00465CC8"/>
    <w:rsid w:val="00652EE9"/>
    <w:rsid w:val="009D2C38"/>
    <w:rsid w:val="00A2297B"/>
    <w:rsid w:val="00AC0776"/>
    <w:rsid w:val="00B6385C"/>
    <w:rsid w:val="00F844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A657EF"/>
  <w15:chartTrackingRefBased/>
  <w15:docId w15:val="{AA3C8846-8FAF-5447-96AE-4F1B4E42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8"/>
    <w:pPr>
      <w:spacing w:after="0" w:line="240" w:lineRule="auto"/>
    </w:pPr>
    <w:rPr>
      <w:rFonts w:ascii="Verdana" w:eastAsia="Verdana" w:hAnsi="Verdana" w:cs="Times New Roman"/>
      <w:kern w:val="0"/>
      <w:szCs w:val="20"/>
      <w:lang w:val="en-US"/>
      <w14:ligatures w14:val="none"/>
    </w:rPr>
  </w:style>
  <w:style w:type="paragraph" w:styleId="Heading1">
    <w:name w:val="heading 1"/>
    <w:basedOn w:val="Normal"/>
    <w:next w:val="Normal"/>
    <w:link w:val="Heading1Char"/>
    <w:uiPriority w:val="9"/>
    <w:qFormat/>
    <w:rsid w:val="00465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C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C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C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C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CC8"/>
    <w:rPr>
      <w:rFonts w:eastAsiaTheme="majorEastAsia" w:cstheme="majorBidi"/>
      <w:color w:val="272727" w:themeColor="text1" w:themeTint="D8"/>
    </w:rPr>
  </w:style>
  <w:style w:type="paragraph" w:styleId="Title">
    <w:name w:val="Title"/>
    <w:basedOn w:val="Normal"/>
    <w:next w:val="Normal"/>
    <w:link w:val="TitleChar"/>
    <w:uiPriority w:val="10"/>
    <w:qFormat/>
    <w:rsid w:val="00465C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CC8"/>
    <w:pPr>
      <w:spacing w:before="160"/>
      <w:jc w:val="center"/>
    </w:pPr>
    <w:rPr>
      <w:i/>
      <w:iCs/>
      <w:color w:val="404040" w:themeColor="text1" w:themeTint="BF"/>
    </w:rPr>
  </w:style>
  <w:style w:type="character" w:customStyle="1" w:styleId="QuoteChar">
    <w:name w:val="Quote Char"/>
    <w:basedOn w:val="DefaultParagraphFont"/>
    <w:link w:val="Quote"/>
    <w:uiPriority w:val="29"/>
    <w:rsid w:val="00465CC8"/>
    <w:rPr>
      <w:i/>
      <w:iCs/>
      <w:color w:val="404040" w:themeColor="text1" w:themeTint="BF"/>
    </w:rPr>
  </w:style>
  <w:style w:type="paragraph" w:styleId="ListParagraph">
    <w:name w:val="List Paragraph"/>
    <w:basedOn w:val="Normal"/>
    <w:uiPriority w:val="34"/>
    <w:qFormat/>
    <w:rsid w:val="00465CC8"/>
    <w:pPr>
      <w:ind w:left="720"/>
      <w:contextualSpacing/>
    </w:pPr>
  </w:style>
  <w:style w:type="character" w:styleId="IntenseEmphasis">
    <w:name w:val="Intense Emphasis"/>
    <w:basedOn w:val="DefaultParagraphFont"/>
    <w:uiPriority w:val="21"/>
    <w:qFormat/>
    <w:rsid w:val="00465CC8"/>
    <w:rPr>
      <w:i/>
      <w:iCs/>
      <w:color w:val="0F4761" w:themeColor="accent1" w:themeShade="BF"/>
    </w:rPr>
  </w:style>
  <w:style w:type="paragraph" w:styleId="IntenseQuote">
    <w:name w:val="Intense Quote"/>
    <w:basedOn w:val="Normal"/>
    <w:next w:val="Normal"/>
    <w:link w:val="IntenseQuoteChar"/>
    <w:uiPriority w:val="30"/>
    <w:qFormat/>
    <w:rsid w:val="00465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CC8"/>
    <w:rPr>
      <w:i/>
      <w:iCs/>
      <w:color w:val="0F4761" w:themeColor="accent1" w:themeShade="BF"/>
    </w:rPr>
  </w:style>
  <w:style w:type="character" w:styleId="IntenseReference">
    <w:name w:val="Intense Reference"/>
    <w:basedOn w:val="DefaultParagraphFont"/>
    <w:uiPriority w:val="32"/>
    <w:qFormat/>
    <w:rsid w:val="00465C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1620</Characters>
  <Application>Microsoft Office Word</Application>
  <DocSecurity>0</DocSecurity>
  <Lines>37</Lines>
  <Paragraphs>24</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Power</dc:creator>
  <cp:keywords/>
  <dc:description/>
  <cp:lastModifiedBy>Marcus Power</cp:lastModifiedBy>
  <cp:revision>2</cp:revision>
  <dcterms:created xsi:type="dcterms:W3CDTF">2026-01-27T17:26:00Z</dcterms:created>
  <dcterms:modified xsi:type="dcterms:W3CDTF">2026-01-27T17:26:00Z</dcterms:modified>
</cp:coreProperties>
</file>